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36" w:rsidRDefault="00A86836" w:rsidP="00A86836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 wp14:anchorId="5C08B8A9">
            <wp:extent cx="1772285" cy="607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24" cy="613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836" w:rsidRDefault="00A86836" w:rsidP="00A86836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DF68EAF">
            <wp:extent cx="5907405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DD8" w:rsidRPr="00A86836" w:rsidRDefault="00F22AD5" w:rsidP="00A86836">
      <w:pPr>
        <w:spacing w:after="0"/>
        <w:jc w:val="center"/>
        <w:rPr>
          <w:b/>
          <w:color w:val="2E74B5" w:themeColor="accent1" w:themeShade="BF"/>
          <w:sz w:val="32"/>
        </w:rPr>
      </w:pPr>
      <w:r w:rsidRPr="00A86836">
        <w:rPr>
          <w:b/>
          <w:color w:val="2E74B5" w:themeColor="accent1" w:themeShade="BF"/>
          <w:sz w:val="32"/>
        </w:rPr>
        <w:t xml:space="preserve">Memory Aid </w:t>
      </w:r>
      <w:r w:rsidR="00A86836" w:rsidRPr="00A86836">
        <w:rPr>
          <w:b/>
          <w:color w:val="2E74B5" w:themeColor="accent1" w:themeShade="BF"/>
          <w:sz w:val="32"/>
        </w:rPr>
        <w:t>Student Checklist and Examples</w:t>
      </w:r>
    </w:p>
    <w:p w:rsidR="00F22AD5" w:rsidRDefault="00F22AD5" w:rsidP="00096DD8">
      <w:pPr>
        <w:pStyle w:val="ListParagraph"/>
        <w:numPr>
          <w:ilvl w:val="0"/>
          <w:numId w:val="1"/>
        </w:numPr>
      </w:pPr>
      <w:r w:rsidRPr="00F22AD5">
        <w:rPr>
          <w:b/>
        </w:rPr>
        <w:t>Discussion with Faculty.</w:t>
      </w:r>
      <w:r>
        <w:t xml:space="preserve"> Student speaks with instructor early in the semester about the memory aid accommodation and the allowable content based on each course’s learning outcomes. </w:t>
      </w:r>
    </w:p>
    <w:p w:rsidR="00096DD8" w:rsidRDefault="00096DD8" w:rsidP="00096DD8">
      <w:pPr>
        <w:pStyle w:val="ListParagraph"/>
      </w:pPr>
    </w:p>
    <w:p w:rsidR="00096DD8" w:rsidRDefault="00F22AD5" w:rsidP="00096DD8">
      <w:pPr>
        <w:pStyle w:val="ListParagraph"/>
        <w:numPr>
          <w:ilvl w:val="0"/>
          <w:numId w:val="1"/>
        </w:numPr>
      </w:pPr>
      <w:r w:rsidRPr="00F22AD5">
        <w:rPr>
          <w:b/>
        </w:rPr>
        <w:t>Creation of Memory Aid.</w:t>
      </w:r>
      <w:r>
        <w:t xml:space="preserve"> The student identifies</w:t>
      </w:r>
      <w:r w:rsidRPr="00F22AD5">
        <w:t xml:space="preserve"> and summarize</w:t>
      </w:r>
      <w:r>
        <w:t>s</w:t>
      </w:r>
      <w:r w:rsidRPr="00F22AD5">
        <w:t xml:space="preserve"> material throughout the course for possible use on the memory aid sheet. If the student requires support in developing cueing summary skills, they will contact</w:t>
      </w:r>
      <w:r w:rsidR="00096DD8">
        <w:t xml:space="preserve"> their Accessibility Consultant.</w:t>
      </w:r>
    </w:p>
    <w:p w:rsidR="00096DD8" w:rsidRPr="00F22AD5" w:rsidRDefault="00096DD8" w:rsidP="00096DD8">
      <w:pPr>
        <w:pStyle w:val="ListParagraph"/>
      </w:pPr>
    </w:p>
    <w:p w:rsidR="00A86836" w:rsidRPr="00A86836" w:rsidRDefault="00F22AD5" w:rsidP="00A86836">
      <w:pPr>
        <w:pStyle w:val="ListParagraph"/>
        <w:numPr>
          <w:ilvl w:val="0"/>
          <w:numId w:val="1"/>
        </w:numPr>
        <w:rPr>
          <w:b/>
        </w:rPr>
      </w:pPr>
      <w:r w:rsidRPr="00F22AD5">
        <w:rPr>
          <w:b/>
        </w:rPr>
        <w:t xml:space="preserve">Approval of Memory Aid at least 5 business days before the test/exam. </w:t>
      </w:r>
      <w:r>
        <w:t>Students must email their proposed Memory Aid sheet to the instructor and copy their Accessibility Consultant on the email</w:t>
      </w:r>
      <w:r w:rsidR="005D46F6">
        <w:t xml:space="preserve"> within a minimum of 5 business days before a test</w:t>
      </w:r>
      <w:r>
        <w:t>. Should revisions be required, the student will make the changes and resubmit for approval by the instructor within 3 business days of the test.</w:t>
      </w:r>
    </w:p>
    <w:p w:rsidR="00A86836" w:rsidRPr="00A86836" w:rsidRDefault="00A86836" w:rsidP="00A86836">
      <w:pPr>
        <w:pStyle w:val="ListParagraph"/>
        <w:rPr>
          <w:b/>
        </w:rPr>
      </w:pPr>
    </w:p>
    <w:p w:rsidR="00A86836" w:rsidRPr="00A86836" w:rsidRDefault="00A86836" w:rsidP="00A86836">
      <w:pPr>
        <w:pStyle w:val="ListParagraph"/>
        <w:numPr>
          <w:ilvl w:val="0"/>
          <w:numId w:val="1"/>
        </w:numPr>
        <w:rPr>
          <w:b/>
        </w:rPr>
      </w:pPr>
      <w:r w:rsidRPr="00A86836">
        <w:rPr>
          <w:b/>
        </w:rPr>
        <w:t xml:space="preserve">Professor submits the Memory Aid. </w:t>
      </w:r>
      <w:r w:rsidRPr="00A86836">
        <w:t>Professor will include the final approved Memory Aid sheet with the test. The memory sheet is collected with the completed test.</w:t>
      </w:r>
    </w:p>
    <w:p w:rsidR="005D46F6" w:rsidRDefault="005D46F6" w:rsidP="005D46F6">
      <w:pPr>
        <w:pStyle w:val="ListParagraph"/>
      </w:pPr>
    </w:p>
    <w:p w:rsidR="00096DD8" w:rsidRPr="00A86836" w:rsidRDefault="005D46F6" w:rsidP="00A86836">
      <w:pPr>
        <w:pStyle w:val="ListParagraph"/>
        <w:jc w:val="center"/>
        <w:rPr>
          <w:b/>
          <w:color w:val="2E74B5" w:themeColor="accent1" w:themeShade="BF"/>
          <w:sz w:val="28"/>
        </w:rPr>
      </w:pPr>
      <w:r w:rsidRPr="005D46F6">
        <w:rPr>
          <w:b/>
          <w:color w:val="2E74B5" w:themeColor="accent1" w:themeShade="BF"/>
          <w:sz w:val="28"/>
        </w:rPr>
        <w:t>Memory Aid Examples:</w:t>
      </w:r>
      <w:r w:rsidR="00096DD8">
        <w:rPr>
          <w:noProof/>
        </w:rPr>
        <w:drawing>
          <wp:inline distT="0" distB="0" distL="0" distR="0" wp14:anchorId="01262C29" wp14:editId="3078C3D0">
            <wp:extent cx="5399405" cy="4901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mas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781" cy="495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D5" w:rsidRDefault="00096DD8" w:rsidP="005D46F6">
      <w:pPr>
        <w:jc w:val="center"/>
      </w:pPr>
      <w:r>
        <w:rPr>
          <w:noProof/>
        </w:rPr>
        <w:lastRenderedPageBreak/>
        <w:drawing>
          <wp:inline distT="0" distB="0" distL="0" distR="0" wp14:anchorId="2ABAA9B8" wp14:editId="560DC698">
            <wp:extent cx="5943600" cy="7692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metry-formula-sheet-140821061645-phpapp01-thumbnail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36" w:rsidRDefault="00A86836" w:rsidP="005D46F6">
      <w:pPr>
        <w:spacing w:after="0"/>
        <w:rPr>
          <w:sz w:val="18"/>
        </w:rPr>
      </w:pPr>
    </w:p>
    <w:p w:rsidR="00A86836" w:rsidRDefault="00A86836" w:rsidP="005D46F6">
      <w:pPr>
        <w:spacing w:after="0"/>
        <w:rPr>
          <w:sz w:val="18"/>
        </w:rPr>
      </w:pPr>
    </w:p>
    <w:p w:rsidR="00A86836" w:rsidRDefault="00A86836" w:rsidP="005D46F6">
      <w:pPr>
        <w:spacing w:after="0"/>
        <w:rPr>
          <w:sz w:val="18"/>
        </w:rPr>
      </w:pPr>
    </w:p>
    <w:p w:rsidR="00A86836" w:rsidRDefault="00A86836" w:rsidP="005D46F6">
      <w:pPr>
        <w:spacing w:after="0"/>
        <w:rPr>
          <w:sz w:val="18"/>
        </w:rPr>
      </w:pPr>
    </w:p>
    <w:p w:rsidR="00A86836" w:rsidRDefault="00A86836" w:rsidP="005D46F6">
      <w:pPr>
        <w:spacing w:after="0"/>
        <w:rPr>
          <w:sz w:val="18"/>
        </w:rPr>
      </w:pPr>
    </w:p>
    <w:p w:rsidR="00A86836" w:rsidRDefault="00A86836" w:rsidP="005D46F6">
      <w:pPr>
        <w:spacing w:after="0"/>
        <w:rPr>
          <w:sz w:val="18"/>
        </w:rPr>
      </w:pPr>
    </w:p>
    <w:p w:rsidR="00F22AD5" w:rsidRPr="005D46F6" w:rsidRDefault="005D46F6" w:rsidP="005D46F6">
      <w:pPr>
        <w:spacing w:after="0"/>
        <w:rPr>
          <w:sz w:val="18"/>
        </w:rPr>
      </w:pPr>
      <w:r w:rsidRPr="005D46F6">
        <w:rPr>
          <w:sz w:val="18"/>
        </w:rPr>
        <w:t xml:space="preserve">Sources: </w:t>
      </w:r>
      <w:hyperlink r:id="rId9" w:history="1">
        <w:r w:rsidRPr="005D46F6">
          <w:rPr>
            <w:rStyle w:val="Hyperlink"/>
            <w:sz w:val="18"/>
          </w:rPr>
          <w:t>https://www.slideshare.net/adheeradra/geometry-formulasheet</w:t>
        </w:r>
      </w:hyperlink>
    </w:p>
    <w:p w:rsidR="005D46F6" w:rsidRPr="00C156DC" w:rsidRDefault="005D46F6" w:rsidP="00C156DC">
      <w:pPr>
        <w:spacing w:after="0"/>
        <w:rPr>
          <w:sz w:val="18"/>
        </w:rPr>
      </w:pPr>
      <w:r>
        <w:rPr>
          <w:sz w:val="18"/>
        </w:rPr>
        <w:t xml:space="preserve">                </w:t>
      </w:r>
      <w:hyperlink r:id="rId10" w:history="1">
        <w:r w:rsidRPr="005D46F6">
          <w:rPr>
            <w:rStyle w:val="Hyperlink"/>
            <w:sz w:val="18"/>
          </w:rPr>
          <w:t>http://sas.mcmaster.ca/wp-content/uploads/2014/12/memory-aid-2014.pdf</w:t>
        </w:r>
      </w:hyperlink>
    </w:p>
    <w:sectPr w:rsidR="005D46F6" w:rsidRPr="00C156DC" w:rsidSect="005D4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43A29"/>
    <w:multiLevelType w:val="hybridMultilevel"/>
    <w:tmpl w:val="1FF8D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D5"/>
    <w:rsid w:val="00096DD8"/>
    <w:rsid w:val="004A3CA8"/>
    <w:rsid w:val="00560084"/>
    <w:rsid w:val="005D46F6"/>
    <w:rsid w:val="00660C05"/>
    <w:rsid w:val="008729E3"/>
    <w:rsid w:val="008E41C7"/>
    <w:rsid w:val="00A210A5"/>
    <w:rsid w:val="00A826BC"/>
    <w:rsid w:val="00A86836"/>
    <w:rsid w:val="00AE53E7"/>
    <w:rsid w:val="00BC3E81"/>
    <w:rsid w:val="00BF1B4A"/>
    <w:rsid w:val="00C156DC"/>
    <w:rsid w:val="00C37CE4"/>
    <w:rsid w:val="00C8407A"/>
    <w:rsid w:val="00E55BE6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30A7-9B3D-40BA-98E0-A756C79E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sas.mcmaster.ca/wp-content/uploads/2014/12/memory-aid-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adheeradra/geometry-formulashe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976F7C2C9274EB641F0A76102DCA9" ma:contentTypeVersion="1" ma:contentTypeDescription="Create a new document." ma:contentTypeScope="" ma:versionID="e58fc9856a885e8f6fb38e1e250d2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071416-AFE3-451F-AD90-8902FBEF4A32}"/>
</file>

<file path=customXml/itemProps2.xml><?xml version="1.0" encoding="utf-8"?>
<ds:datastoreItem xmlns:ds="http://schemas.openxmlformats.org/officeDocument/2006/customXml" ds:itemID="{D03A2065-CDD3-487D-A623-617557CED588}"/>
</file>

<file path=customXml/itemProps3.xml><?xml version="1.0" encoding="utf-8"?>
<ds:datastoreItem xmlns:ds="http://schemas.openxmlformats.org/officeDocument/2006/customXml" ds:itemID="{9AFCBB3A-CC93-4C0B-ABE2-6BA94B732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Landry</dc:creator>
  <cp:keywords/>
  <dc:description/>
  <cp:lastModifiedBy>Shannon Landry</cp:lastModifiedBy>
  <cp:revision>2</cp:revision>
  <dcterms:created xsi:type="dcterms:W3CDTF">2017-07-10T15:19:00Z</dcterms:created>
  <dcterms:modified xsi:type="dcterms:W3CDTF">2017-07-10T15:19:00Z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0x01010035C976F7C2C9274EB641F0A76102DCA9</vt:lpwstr>
  </property>
</Properties>
</file>